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9F9D" w14:textId="03452E4F" w:rsidR="009E30DB" w:rsidRPr="009E30DB" w:rsidRDefault="0037714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b/>
          <w:bCs/>
          <w:color w:val="0F2338"/>
        </w:rPr>
      </w:pPr>
      <w:r>
        <w:rPr>
          <w:rFonts w:cs="Arial"/>
          <w:b/>
          <w:bCs/>
          <w:color w:val="0F2338"/>
        </w:rPr>
        <w:t>1</w:t>
      </w:r>
      <w:r w:rsidR="00464680">
        <w:rPr>
          <w:rFonts w:cs="Arial"/>
          <w:b/>
          <w:bCs/>
          <w:color w:val="0F2338"/>
        </w:rPr>
        <w:t>9</w:t>
      </w:r>
      <w:r w:rsidR="009E30DB" w:rsidRPr="009E30DB">
        <w:rPr>
          <w:rFonts w:cs="Arial"/>
          <w:b/>
          <w:bCs/>
          <w:color w:val="0F2338"/>
        </w:rPr>
        <w:t>.06.2023</w:t>
      </w:r>
    </w:p>
    <w:p w14:paraId="5B0507D8" w14:textId="5CB4FBDC" w:rsidR="00AA4C1F" w:rsidRPr="00C04293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b/>
          <w:bCs/>
          <w:color w:val="0F2338"/>
        </w:rPr>
        <w:t>Пресс-релиз</w:t>
      </w:r>
    </w:p>
    <w:p w14:paraId="6B0AE0FA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5C21D8DB" w14:textId="691EAEDD" w:rsidR="001F6DC4" w:rsidRDefault="00464680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b/>
          <w:bCs/>
          <w:color w:val="0F2338"/>
          <w:sz w:val="28"/>
          <w:szCs w:val="28"/>
        </w:rPr>
      </w:pPr>
      <w:r w:rsidRPr="00464680">
        <w:rPr>
          <w:rFonts w:cs="Arial"/>
          <w:b/>
          <w:bCs/>
          <w:color w:val="0F2338"/>
          <w:sz w:val="28"/>
          <w:szCs w:val="28"/>
        </w:rPr>
        <w:t>В Санкт-Петербурге завершилась вторая ярмарка современного искусства «1703»</w:t>
      </w:r>
    </w:p>
    <w:p w14:paraId="6773CB10" w14:textId="77777777" w:rsid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b/>
          <w:bCs/>
          <w:color w:val="0F2338"/>
          <w:sz w:val="24"/>
          <w:szCs w:val="24"/>
        </w:rPr>
      </w:pPr>
    </w:p>
    <w:p w14:paraId="62DDEFC8" w14:textId="351A0BE3" w:rsidR="009044D2" w:rsidRDefault="00464680" w:rsidP="0050701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  <w:r w:rsidRPr="00464680">
        <w:rPr>
          <w:rFonts w:cs="Arial"/>
          <w:b/>
          <w:bCs/>
          <w:color w:val="0F2338"/>
          <w:sz w:val="24"/>
          <w:szCs w:val="24"/>
        </w:rPr>
        <w:t>18 июня 2023 года завершила работу вторая Санкт-Петербургская ярмарка искусства «1703», инициированная ПАО «Газпром» и организованная при поддержке Комитета по культуре Санкт-Петербурга в Центральном выставочном зале «Манеж». 36 галерей из Стамбула, Москвы, Санкт-Петербурга, Нижнего Новгорода и Калуги представили более 1,5 тыс. произведений современного искусства, которые смогли увидеть свыше 15 тыс. посетителей.</w:t>
      </w:r>
    </w:p>
    <w:p w14:paraId="52433435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</w:rPr>
      </w:pPr>
    </w:p>
    <w:p w14:paraId="6E6E0F6C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color w:val="0F2338"/>
          <w:sz w:val="24"/>
          <w:szCs w:val="24"/>
        </w:rPr>
        <w:t>Ярмарка проходила с 14 по 18 июня и объединила на площадке ЦВЗ «Манеж» в полтора раза больше участников по сравнению с дебютным сезоном. На стендах галерей были представлены все актуальные формы и форматы художественных практик: от генеративного искусства и цифровых инсталляций до скульптуры и фотографии. Почетными гостями ярмарки стали Председатель Правления ПАО «Газпром» Алексей Миллер и вице-губернатор Санкт-Петербурга Борис Пиотровский.</w:t>
      </w:r>
      <w:r>
        <w:rPr>
          <w:rFonts w:cs="Arial"/>
          <w:color w:val="0F2338"/>
          <w:sz w:val="24"/>
          <w:szCs w:val="24"/>
        </w:rPr>
        <w:t xml:space="preserve"> </w:t>
      </w:r>
    </w:p>
    <w:p w14:paraId="6D96723B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688D6D9A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color w:val="0F2338"/>
          <w:sz w:val="24"/>
          <w:szCs w:val="24"/>
        </w:rPr>
        <w:t xml:space="preserve">Во втором сезоне ярмарки впервые участвовала иностранная галерея — стамбульская </w:t>
      </w:r>
      <w:proofErr w:type="spellStart"/>
      <w:r w:rsidRPr="00464680">
        <w:rPr>
          <w:rFonts w:cs="Arial"/>
          <w:color w:val="0F2338"/>
          <w:sz w:val="24"/>
          <w:szCs w:val="24"/>
        </w:rPr>
        <w:t>Ambidexter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, представившая работы своих ведущих авторов. Также в этом году на «1703» дебютировали Галерея Люмьер, </w:t>
      </w:r>
      <w:proofErr w:type="spellStart"/>
      <w:r w:rsidRPr="00464680">
        <w:rPr>
          <w:rFonts w:cs="Arial"/>
          <w:color w:val="0F2338"/>
          <w:sz w:val="24"/>
          <w:szCs w:val="24"/>
        </w:rPr>
        <w:t>Крокин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галерея, </w:t>
      </w:r>
      <w:proofErr w:type="spellStart"/>
      <w:r w:rsidRPr="00464680">
        <w:rPr>
          <w:rFonts w:cs="Arial"/>
          <w:color w:val="0F2338"/>
          <w:sz w:val="24"/>
          <w:szCs w:val="24"/>
        </w:rPr>
        <w:t>Pogodina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Gallery, Pro </w:t>
      </w:r>
      <w:proofErr w:type="spellStart"/>
      <w:r w:rsidRPr="00464680">
        <w:rPr>
          <w:rFonts w:cs="Arial"/>
          <w:color w:val="0F2338"/>
          <w:sz w:val="24"/>
          <w:szCs w:val="24"/>
        </w:rPr>
        <w:t>Art`s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Gallery, </w:t>
      </w:r>
      <w:proofErr w:type="spellStart"/>
      <w:r w:rsidRPr="00464680">
        <w:rPr>
          <w:rFonts w:cs="Arial"/>
          <w:color w:val="0F2338"/>
          <w:sz w:val="24"/>
          <w:szCs w:val="24"/>
        </w:rPr>
        <w:t>Grabar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464680">
        <w:rPr>
          <w:rFonts w:cs="Arial"/>
          <w:color w:val="0F2338"/>
          <w:sz w:val="24"/>
          <w:szCs w:val="24"/>
        </w:rPr>
        <w:t>gallery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, MYTH Gallery, MAISON25, VS Gallery, </w:t>
      </w:r>
      <w:proofErr w:type="spellStart"/>
      <w:r w:rsidRPr="00464680">
        <w:rPr>
          <w:rFonts w:cs="Arial"/>
          <w:color w:val="0F2338"/>
          <w:sz w:val="24"/>
          <w:szCs w:val="24"/>
        </w:rPr>
        <w:t>Pop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464680">
        <w:rPr>
          <w:rFonts w:cs="Arial"/>
          <w:color w:val="0F2338"/>
          <w:sz w:val="24"/>
          <w:szCs w:val="24"/>
        </w:rPr>
        <w:t>up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Gallery, NAMEGALLERY, ARTZIP, Галерея МАРТ, Arts Square Gallery, Тираж 1/1, 3L STORE, ПАЛАТЫ, Галерея «573», Галерея PENNLAB.</w:t>
      </w:r>
      <w:r>
        <w:rPr>
          <w:rFonts w:cs="Arial"/>
          <w:color w:val="0F2338"/>
          <w:sz w:val="24"/>
          <w:szCs w:val="24"/>
        </w:rPr>
        <w:t xml:space="preserve"> </w:t>
      </w:r>
    </w:p>
    <w:p w14:paraId="2513E334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467223DE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color w:val="0F2338"/>
          <w:sz w:val="24"/>
          <w:szCs w:val="24"/>
        </w:rPr>
        <w:t xml:space="preserve">Повторно в ярмарке участвовали Triumph </w:t>
      </w:r>
      <w:proofErr w:type="spellStart"/>
      <w:r w:rsidRPr="00464680">
        <w:rPr>
          <w:rFonts w:cs="Arial"/>
          <w:color w:val="0F2338"/>
          <w:sz w:val="24"/>
          <w:szCs w:val="24"/>
        </w:rPr>
        <w:t>gallery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, </w:t>
      </w:r>
      <w:proofErr w:type="spellStart"/>
      <w:r w:rsidRPr="00464680">
        <w:rPr>
          <w:rFonts w:cs="Arial"/>
          <w:color w:val="0F2338"/>
          <w:sz w:val="24"/>
          <w:szCs w:val="24"/>
        </w:rPr>
        <w:t>Marina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464680">
        <w:rPr>
          <w:rFonts w:cs="Arial"/>
          <w:color w:val="0F2338"/>
          <w:sz w:val="24"/>
          <w:szCs w:val="24"/>
        </w:rPr>
        <w:t>Gisich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Gallery, a-s-t-r-a </w:t>
      </w:r>
      <w:proofErr w:type="spellStart"/>
      <w:r w:rsidRPr="00464680">
        <w:rPr>
          <w:rFonts w:cs="Arial"/>
          <w:color w:val="0F2338"/>
          <w:sz w:val="24"/>
          <w:szCs w:val="24"/>
        </w:rPr>
        <w:t>gallery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, </w:t>
      </w:r>
      <w:proofErr w:type="spellStart"/>
      <w:r w:rsidRPr="00464680">
        <w:rPr>
          <w:rFonts w:cs="Arial"/>
          <w:color w:val="0F2338"/>
          <w:sz w:val="24"/>
          <w:szCs w:val="24"/>
        </w:rPr>
        <w:t>КультПроект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, FINEART GALLERY, </w:t>
      </w:r>
      <w:proofErr w:type="spellStart"/>
      <w:r w:rsidRPr="00464680">
        <w:rPr>
          <w:rFonts w:cs="Arial"/>
          <w:color w:val="0F2338"/>
          <w:sz w:val="24"/>
          <w:szCs w:val="24"/>
        </w:rPr>
        <w:t>Е.К.АртБюро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, Центр визуальной культуры </w:t>
      </w:r>
      <w:proofErr w:type="spellStart"/>
      <w:r w:rsidRPr="00464680">
        <w:rPr>
          <w:rFonts w:cs="Arial"/>
          <w:color w:val="0F2338"/>
          <w:sz w:val="24"/>
          <w:szCs w:val="24"/>
        </w:rPr>
        <w:t>Béton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, ART&amp;BRUT Gallery, </w:t>
      </w:r>
      <w:proofErr w:type="spellStart"/>
      <w:r w:rsidRPr="00464680">
        <w:rPr>
          <w:rFonts w:cs="Arial"/>
          <w:color w:val="0F2338"/>
          <w:sz w:val="24"/>
          <w:szCs w:val="24"/>
        </w:rPr>
        <w:t>Generative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Gallery, Masters Digital Gallery, FUTURO Gallery, ASKERI GALLERY, Галерея ARTSTORY, 11.12 GALLERY, K2 </w:t>
      </w:r>
      <w:proofErr w:type="spellStart"/>
      <w:r w:rsidRPr="00464680">
        <w:rPr>
          <w:rFonts w:cs="Arial"/>
          <w:color w:val="0F2338"/>
          <w:sz w:val="24"/>
          <w:szCs w:val="24"/>
        </w:rPr>
        <w:t>studio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, </w:t>
      </w:r>
      <w:proofErr w:type="spellStart"/>
      <w:r w:rsidRPr="00464680">
        <w:rPr>
          <w:rFonts w:cs="Arial"/>
          <w:color w:val="0F2338"/>
          <w:sz w:val="24"/>
          <w:szCs w:val="24"/>
        </w:rPr>
        <w:t>Third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Place NFT, Галерея «Пальто».</w:t>
      </w:r>
      <w:r>
        <w:rPr>
          <w:rFonts w:cs="Arial"/>
          <w:color w:val="0F2338"/>
          <w:sz w:val="24"/>
          <w:szCs w:val="24"/>
        </w:rPr>
        <w:t xml:space="preserve"> </w:t>
      </w:r>
    </w:p>
    <w:p w14:paraId="02D49914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5125B2F2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color w:val="0F2338"/>
          <w:sz w:val="24"/>
          <w:szCs w:val="24"/>
        </w:rPr>
        <w:t xml:space="preserve">За шесть дней работы ярмарки «1703» — с учетом специального </w:t>
      </w:r>
      <w:proofErr w:type="spellStart"/>
      <w:r w:rsidRPr="00464680">
        <w:rPr>
          <w:rFonts w:cs="Arial"/>
          <w:color w:val="0F2338"/>
          <w:sz w:val="24"/>
          <w:szCs w:val="24"/>
        </w:rPr>
        <w:t>предпоказа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для коллекционеров — галереи продали более 150 работ. Ценовой диапазон работ — от 1 тыс. до 13,8 млн рублей. В топ самых </w:t>
      </w:r>
      <w:r w:rsidRPr="00464680">
        <w:rPr>
          <w:rFonts w:cs="Arial"/>
          <w:color w:val="0F2338"/>
          <w:sz w:val="24"/>
          <w:szCs w:val="24"/>
        </w:rPr>
        <w:lastRenderedPageBreak/>
        <w:t xml:space="preserve">дорогих произведений, купленных в ходе ярмарки, вошли «На дне» Григория </w:t>
      </w:r>
      <w:proofErr w:type="spellStart"/>
      <w:r w:rsidRPr="00464680">
        <w:rPr>
          <w:rFonts w:cs="Arial"/>
          <w:color w:val="0F2338"/>
          <w:sz w:val="24"/>
          <w:szCs w:val="24"/>
        </w:rPr>
        <w:t>Майофиса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(</w:t>
      </w:r>
      <w:proofErr w:type="spellStart"/>
      <w:r w:rsidRPr="00464680">
        <w:rPr>
          <w:rFonts w:cs="Arial"/>
          <w:color w:val="0F2338"/>
          <w:sz w:val="24"/>
          <w:szCs w:val="24"/>
        </w:rPr>
        <w:t>Marina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464680">
        <w:rPr>
          <w:rFonts w:cs="Arial"/>
          <w:color w:val="0F2338"/>
          <w:sz w:val="24"/>
          <w:szCs w:val="24"/>
        </w:rPr>
        <w:t>Gisich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Gallery, 2023), «</w:t>
      </w:r>
      <w:proofErr w:type="spellStart"/>
      <w:r w:rsidRPr="00464680">
        <w:rPr>
          <w:rFonts w:cs="Arial"/>
          <w:color w:val="0F2338"/>
          <w:sz w:val="24"/>
          <w:szCs w:val="24"/>
        </w:rPr>
        <w:t>Лентикуляр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из серии "Летний сад"» Ольги </w:t>
      </w:r>
      <w:proofErr w:type="spellStart"/>
      <w:r w:rsidRPr="00464680">
        <w:rPr>
          <w:rFonts w:cs="Arial"/>
          <w:color w:val="0F2338"/>
          <w:sz w:val="24"/>
          <w:szCs w:val="24"/>
        </w:rPr>
        <w:t>Тобрелутс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(</w:t>
      </w:r>
      <w:proofErr w:type="spellStart"/>
      <w:r w:rsidRPr="00464680">
        <w:rPr>
          <w:rFonts w:cs="Arial"/>
          <w:color w:val="0F2338"/>
          <w:sz w:val="24"/>
          <w:szCs w:val="24"/>
        </w:rPr>
        <w:t>Pogodina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Gallery, 2018) и триптих «Тишина» Марианны Макаровой (Тираж 1/1, 2023 год).</w:t>
      </w:r>
      <w:r>
        <w:rPr>
          <w:rFonts w:cs="Arial"/>
          <w:color w:val="0F2338"/>
          <w:sz w:val="24"/>
          <w:szCs w:val="24"/>
        </w:rPr>
        <w:t xml:space="preserve"> </w:t>
      </w:r>
    </w:p>
    <w:p w14:paraId="1E831219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3582CEB3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color w:val="0F2338"/>
          <w:sz w:val="24"/>
          <w:szCs w:val="24"/>
        </w:rPr>
        <w:t xml:space="preserve">Экспозицию дополнили некоммерческие выставочные проекты «Город» из корпоративной коллекции Газпромбанка и «Ленинградская пейзажная школа» из собрания петербургской </w:t>
      </w:r>
      <w:proofErr w:type="spellStart"/>
      <w:r w:rsidRPr="00464680">
        <w:rPr>
          <w:rFonts w:cs="Arial"/>
          <w:color w:val="0F2338"/>
          <w:sz w:val="24"/>
          <w:szCs w:val="24"/>
        </w:rPr>
        <w:t>KGallery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. Спецпроект </w:t>
      </w:r>
      <w:proofErr w:type="spellStart"/>
      <w:r w:rsidRPr="00464680">
        <w:rPr>
          <w:rFonts w:cs="Arial"/>
          <w:color w:val="0F2338"/>
          <w:sz w:val="24"/>
          <w:szCs w:val="24"/>
        </w:rPr>
        <w:t>KGallery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был посвящен художникам ленинградской пейзажной школы Александру Ведерникову, Николаю Лапшину, Вячеславу Пакулину и другим авторам, создавшим свой образ города. Из корпоративной коллекции Газпромбанка были выбраны фотографии Тимофея Парщикова и Михаила Розанова, а также работы Ивана Чуйкова, в которых городские виды и отдельные их фрагменты стали материалом для сложных визуальных размышлений.</w:t>
      </w:r>
      <w:r>
        <w:rPr>
          <w:rFonts w:cs="Arial"/>
          <w:color w:val="0F2338"/>
          <w:sz w:val="24"/>
          <w:szCs w:val="24"/>
        </w:rPr>
        <w:t xml:space="preserve"> </w:t>
      </w:r>
    </w:p>
    <w:p w14:paraId="22F21B72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7DAC3ECB" w14:textId="76407C6B" w:rsidR="0037714B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color w:val="0F2338"/>
          <w:sz w:val="24"/>
          <w:szCs w:val="24"/>
        </w:rPr>
        <w:t xml:space="preserve">Важной частью ярмарки стал культурно-образовательный лекторий, организованный совместно со школой </w:t>
      </w:r>
      <w:proofErr w:type="spellStart"/>
      <w:r w:rsidRPr="00464680">
        <w:rPr>
          <w:rFonts w:cs="Arial"/>
          <w:color w:val="0F2338"/>
          <w:sz w:val="24"/>
          <w:szCs w:val="24"/>
        </w:rPr>
        <w:t>masters</w:t>
      </w:r>
      <w:proofErr w:type="spellEnd"/>
      <w:r w:rsidRPr="00464680">
        <w:rPr>
          <w:rFonts w:cs="Arial"/>
          <w:color w:val="0F2338"/>
          <w:sz w:val="24"/>
          <w:szCs w:val="24"/>
        </w:rPr>
        <w:t>. В программу вошли дискуссии о галерейном бизнесе, новых технологиях в искусстве, коллекционном дизайне, молодом искусстве и образовании в творческой индустрии. Спикерами выступили ведущие эксперты культурной отрасли Полина Бондарева (</w:t>
      </w:r>
      <w:proofErr w:type="spellStart"/>
      <w:r w:rsidRPr="00464680">
        <w:rPr>
          <w:rFonts w:cs="Arial"/>
          <w:color w:val="0F2338"/>
          <w:sz w:val="24"/>
          <w:szCs w:val="24"/>
        </w:rPr>
        <w:t>masters</w:t>
      </w:r>
      <w:proofErr w:type="spellEnd"/>
      <w:r w:rsidRPr="00464680">
        <w:rPr>
          <w:rFonts w:cs="Arial"/>
          <w:color w:val="0F2338"/>
          <w:sz w:val="24"/>
          <w:szCs w:val="24"/>
        </w:rPr>
        <w:t>), Марина Гисич (</w:t>
      </w:r>
      <w:proofErr w:type="spellStart"/>
      <w:r w:rsidRPr="00464680">
        <w:rPr>
          <w:rFonts w:cs="Arial"/>
          <w:color w:val="0F2338"/>
          <w:sz w:val="24"/>
          <w:szCs w:val="24"/>
        </w:rPr>
        <w:t>Marina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464680">
        <w:rPr>
          <w:rFonts w:cs="Arial"/>
          <w:color w:val="0F2338"/>
          <w:sz w:val="24"/>
          <w:szCs w:val="24"/>
        </w:rPr>
        <w:t>Gisich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Gallery), Полина </w:t>
      </w:r>
      <w:proofErr w:type="spellStart"/>
      <w:r w:rsidRPr="00464680">
        <w:rPr>
          <w:rFonts w:cs="Arial"/>
          <w:color w:val="0F2338"/>
          <w:sz w:val="24"/>
          <w:szCs w:val="24"/>
        </w:rPr>
        <w:t>Аскери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(ASKERI GALLERY), Иван </w:t>
      </w:r>
      <w:proofErr w:type="spellStart"/>
      <w:r w:rsidRPr="00464680">
        <w:rPr>
          <w:rFonts w:cs="Arial"/>
          <w:color w:val="0F2338"/>
          <w:sz w:val="24"/>
          <w:szCs w:val="24"/>
        </w:rPr>
        <w:t>Нефедкин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(основатель и креативный директор студии дизайна </w:t>
      </w:r>
      <w:proofErr w:type="spellStart"/>
      <w:r w:rsidRPr="00464680">
        <w:rPr>
          <w:rFonts w:cs="Arial"/>
          <w:color w:val="0F2338"/>
          <w:sz w:val="24"/>
          <w:szCs w:val="24"/>
        </w:rPr>
        <w:t>Radugadesign</w:t>
      </w:r>
      <w:proofErr w:type="spellEnd"/>
      <w:r w:rsidRPr="00464680">
        <w:rPr>
          <w:rFonts w:cs="Arial"/>
          <w:color w:val="0F2338"/>
          <w:sz w:val="24"/>
          <w:szCs w:val="24"/>
        </w:rPr>
        <w:t>), Евгения Попова (</w:t>
      </w:r>
      <w:proofErr w:type="spellStart"/>
      <w:r w:rsidRPr="00464680">
        <w:rPr>
          <w:rFonts w:cs="Arial"/>
          <w:color w:val="0F2338"/>
          <w:sz w:val="24"/>
          <w:szCs w:val="24"/>
        </w:rPr>
        <w:t>Popov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Foundation), Алина </w:t>
      </w:r>
      <w:proofErr w:type="spellStart"/>
      <w:r w:rsidRPr="00464680">
        <w:rPr>
          <w:rFonts w:cs="Arial"/>
          <w:color w:val="0F2338"/>
          <w:sz w:val="24"/>
          <w:szCs w:val="24"/>
        </w:rPr>
        <w:t>Черейская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(SA </w:t>
      </w:r>
      <w:proofErr w:type="spellStart"/>
      <w:r w:rsidRPr="00464680">
        <w:rPr>
          <w:rFonts w:cs="Arial"/>
          <w:color w:val="0F2338"/>
          <w:sz w:val="24"/>
          <w:szCs w:val="24"/>
        </w:rPr>
        <w:t>lab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), Екатерина Шарова (Эрмитаж-медиа), Андрей Шелютто (арт-директор, дизайнер, иллюстратор), </w:t>
      </w:r>
      <w:proofErr w:type="spellStart"/>
      <w:r w:rsidRPr="00464680">
        <w:rPr>
          <w:rFonts w:cs="Arial"/>
          <w:color w:val="0F2338"/>
          <w:sz w:val="24"/>
          <w:szCs w:val="24"/>
        </w:rPr>
        <w:t>Зера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464680">
        <w:rPr>
          <w:rFonts w:cs="Arial"/>
          <w:color w:val="0F2338"/>
          <w:sz w:val="24"/>
          <w:szCs w:val="24"/>
        </w:rPr>
        <w:t>Черешнева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(директор стратегических проектов ВКонтакте) и др.</w:t>
      </w:r>
    </w:p>
    <w:p w14:paraId="35044880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35B9AA93" w14:textId="60FC2103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color w:val="0F2338"/>
          <w:sz w:val="24"/>
          <w:szCs w:val="24"/>
        </w:rPr>
        <w:t>Все события лектория транслировались в группе «1703» ВКонтакте, основной социальной сети проекта и стриминговом сервисе события. За время ярмарки состоялось 36 лекций, дискуссий и медиаций, а трансляции мероприятий лектория в общей сложности набрали более 2,1 млн просмотров.</w:t>
      </w:r>
    </w:p>
    <w:p w14:paraId="5679C943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11B4E047" w14:textId="77777777" w:rsid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color w:val="0F2338"/>
          <w:sz w:val="24"/>
          <w:szCs w:val="24"/>
        </w:rPr>
        <w:t xml:space="preserve">Гости и участники ярмарки высоко оценили экспериментальную архитектонику застройки. В этом году искусство занимало не только стенды, но и всё пространство Манежа — лекторий в виде зиккурата стал фундаментальным арт-объектом. Аванзал превратился в место </w:t>
      </w:r>
      <w:r w:rsidRPr="00464680">
        <w:rPr>
          <w:rFonts w:cs="Arial"/>
          <w:color w:val="0F2338"/>
          <w:sz w:val="24"/>
          <w:szCs w:val="24"/>
        </w:rPr>
        <w:lastRenderedPageBreak/>
        <w:t>притяжения, где можно было осмыслить увиденное, побыть наедине со своими мыслями и книгами об искусстве.</w:t>
      </w:r>
    </w:p>
    <w:p w14:paraId="7C5DC706" w14:textId="77777777" w:rsid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5E1054D1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b/>
          <w:bCs/>
          <w:color w:val="0F2338"/>
          <w:sz w:val="24"/>
          <w:szCs w:val="24"/>
        </w:rPr>
        <w:t xml:space="preserve">Алиса </w:t>
      </w:r>
      <w:proofErr w:type="spellStart"/>
      <w:r w:rsidRPr="00464680">
        <w:rPr>
          <w:rFonts w:cs="Arial"/>
          <w:b/>
          <w:bCs/>
          <w:color w:val="0F2338"/>
          <w:sz w:val="24"/>
          <w:szCs w:val="24"/>
        </w:rPr>
        <w:t>Преснецова</w:t>
      </w:r>
      <w:proofErr w:type="spellEnd"/>
      <w:r w:rsidRPr="00464680">
        <w:rPr>
          <w:rFonts w:cs="Arial"/>
          <w:color w:val="0F2338"/>
          <w:sz w:val="24"/>
          <w:szCs w:val="24"/>
        </w:rPr>
        <w:t>, управляющий директор ярмарки «1703»: «</w:t>
      </w:r>
      <w:r w:rsidRPr="00464680">
        <w:rPr>
          <w:rFonts w:cs="Arial"/>
          <w:i/>
          <w:iCs/>
          <w:color w:val="0F2338"/>
          <w:sz w:val="24"/>
          <w:szCs w:val="24"/>
        </w:rPr>
        <w:t>Ярмарка «1703» — масштабная инициатива Газпрома, направленная на системную поддержку российского современного искусства. Ее значимость сегодня сложно переоценить. Благодаря таким событиям мы подтверждаем статус культурной столицы, проект становится важным элементом городской культуры, говорящим о Петербурге как о современном художественном центре. Эта инициатива позволила собрать динамичную команду, чтобы вместе с художественным сообществом создать новую площадку для культурного обмена, без которого невозможно движение вперед</w:t>
      </w:r>
      <w:r w:rsidRPr="00464680">
        <w:rPr>
          <w:rFonts w:cs="Arial"/>
          <w:color w:val="0F2338"/>
          <w:sz w:val="24"/>
          <w:szCs w:val="24"/>
        </w:rPr>
        <w:t>».</w:t>
      </w:r>
    </w:p>
    <w:p w14:paraId="1F1CF07A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</w:p>
    <w:p w14:paraId="5C8BDB10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b/>
          <w:bCs/>
          <w:color w:val="0F2338"/>
          <w:sz w:val="24"/>
          <w:szCs w:val="24"/>
        </w:rPr>
        <w:t xml:space="preserve">Евгения </w:t>
      </w:r>
      <w:proofErr w:type="spellStart"/>
      <w:r w:rsidRPr="00464680">
        <w:rPr>
          <w:rFonts w:cs="Arial"/>
          <w:b/>
          <w:bCs/>
          <w:color w:val="0F2338"/>
          <w:sz w:val="24"/>
          <w:szCs w:val="24"/>
        </w:rPr>
        <w:t>Сероусова</w:t>
      </w:r>
      <w:proofErr w:type="spellEnd"/>
      <w:r w:rsidRPr="00464680">
        <w:rPr>
          <w:rFonts w:cs="Arial"/>
          <w:color w:val="0F2338"/>
          <w:sz w:val="24"/>
          <w:szCs w:val="24"/>
        </w:rPr>
        <w:t>, основатель MAISON25: «</w:t>
      </w:r>
      <w:r w:rsidRPr="00464680">
        <w:rPr>
          <w:rFonts w:cs="Arial"/>
          <w:i/>
          <w:iCs/>
          <w:color w:val="0F2338"/>
          <w:sz w:val="24"/>
          <w:szCs w:val="24"/>
        </w:rPr>
        <w:t>Такие инициативы крайне важны для развития художественной индустрии. Это уникальная возможность собрать всех в одной точке для формирования новых коммуникаций и деловых встреч. А также хорошая возможность в целом сформировать общее представление о современном искусстве, познакомиться напрямую с его представителями. За эти дни я увидела много заинтересованных людей. Это радует. С большим удовольствием буду поддерживать и продвигать подобные инициативы в следующем году</w:t>
      </w:r>
      <w:r w:rsidRPr="00464680">
        <w:rPr>
          <w:rFonts w:cs="Arial"/>
          <w:color w:val="0F2338"/>
          <w:sz w:val="24"/>
          <w:szCs w:val="24"/>
        </w:rPr>
        <w:t>».</w:t>
      </w:r>
    </w:p>
    <w:p w14:paraId="02F4E96E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</w:p>
    <w:p w14:paraId="02F1450F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b/>
          <w:bCs/>
          <w:color w:val="0F2338"/>
          <w:sz w:val="24"/>
          <w:szCs w:val="24"/>
        </w:rPr>
        <w:t>Наталия Грабарь</w:t>
      </w:r>
      <w:r w:rsidRPr="00464680">
        <w:rPr>
          <w:rFonts w:cs="Arial"/>
          <w:color w:val="0F2338"/>
          <w:sz w:val="24"/>
          <w:szCs w:val="24"/>
        </w:rPr>
        <w:t xml:space="preserve">, основатель </w:t>
      </w:r>
      <w:proofErr w:type="spellStart"/>
      <w:r w:rsidRPr="00464680">
        <w:rPr>
          <w:rFonts w:cs="Arial"/>
          <w:color w:val="0F2338"/>
          <w:sz w:val="24"/>
          <w:szCs w:val="24"/>
        </w:rPr>
        <w:t>Grabar</w:t>
      </w:r>
      <w:proofErr w:type="spellEnd"/>
      <w:r w:rsidRPr="00464680">
        <w:rPr>
          <w:rFonts w:cs="Arial"/>
          <w:color w:val="0F2338"/>
          <w:sz w:val="24"/>
          <w:szCs w:val="24"/>
        </w:rPr>
        <w:t xml:space="preserve"> Gallery: «</w:t>
      </w:r>
      <w:r w:rsidRPr="00464680">
        <w:rPr>
          <w:rFonts w:cs="Arial"/>
          <w:i/>
          <w:iCs/>
          <w:color w:val="0F2338"/>
          <w:sz w:val="24"/>
          <w:szCs w:val="24"/>
        </w:rPr>
        <w:t xml:space="preserve">В ярмарке «1703» наша команда участвует впервые, но мы уже решили, что хотели бы возвращаться и в следующие годы. Здесь очень активная публика; это особенная черта Петербурга — гости приходят на ярмарку как в музей. Мы показывали работы молодого художника Юлии </w:t>
      </w:r>
      <w:proofErr w:type="spellStart"/>
      <w:r w:rsidRPr="00464680">
        <w:rPr>
          <w:rFonts w:cs="Arial"/>
          <w:i/>
          <w:iCs/>
          <w:color w:val="0F2338"/>
          <w:sz w:val="24"/>
          <w:szCs w:val="24"/>
        </w:rPr>
        <w:t>Вирко</w:t>
      </w:r>
      <w:proofErr w:type="spellEnd"/>
      <w:r w:rsidRPr="00464680">
        <w:rPr>
          <w:rFonts w:cs="Arial"/>
          <w:i/>
          <w:iCs/>
          <w:color w:val="0F2338"/>
          <w:sz w:val="24"/>
          <w:szCs w:val="24"/>
        </w:rPr>
        <w:t xml:space="preserve"> и получили много восхищенных отзывов о нашем стенде. Арт-ярмарки — это главные мероприятия для деятелей искусства во всем мире, здесь происходят важные знакомства, а новые имена часто получают заслуженное признание. Замечательно, что в Петербурге теперь есть такой достойный проект, который, очевидно, будет только расти</w:t>
      </w:r>
      <w:r w:rsidRPr="00464680">
        <w:rPr>
          <w:rFonts w:cs="Arial"/>
          <w:color w:val="0F2338"/>
          <w:sz w:val="24"/>
          <w:szCs w:val="24"/>
        </w:rPr>
        <w:t>».</w:t>
      </w:r>
    </w:p>
    <w:p w14:paraId="0F9487AD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</w:p>
    <w:p w14:paraId="5F7747C2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b/>
          <w:bCs/>
          <w:color w:val="0F2338"/>
          <w:sz w:val="24"/>
          <w:szCs w:val="24"/>
        </w:rPr>
        <w:t>Анна Апресян</w:t>
      </w:r>
      <w:r w:rsidRPr="00464680">
        <w:rPr>
          <w:rFonts w:cs="Arial"/>
          <w:color w:val="0F2338"/>
          <w:sz w:val="24"/>
          <w:szCs w:val="24"/>
        </w:rPr>
        <w:t>, куратор галереи ARTSTORY: «</w:t>
      </w:r>
      <w:r w:rsidRPr="00464680">
        <w:rPr>
          <w:rFonts w:cs="Arial"/>
          <w:i/>
          <w:iCs/>
          <w:color w:val="0F2338"/>
          <w:sz w:val="24"/>
          <w:szCs w:val="24"/>
        </w:rPr>
        <w:t xml:space="preserve">Это уже второй раз, когда мы участвуем в ярмарке «1703». В прошлом году вместе с командой ярмарки мы нырнули в неизвестность и остались довольны этим опытом. Тогда было очень приятно познакомиться с новыми коллекционерами, выйти на новую аудиторию. В этом году ярмарка </w:t>
      </w:r>
      <w:r w:rsidRPr="00464680">
        <w:rPr>
          <w:rFonts w:cs="Arial"/>
          <w:i/>
          <w:iCs/>
          <w:color w:val="0F2338"/>
          <w:sz w:val="24"/>
          <w:szCs w:val="24"/>
        </w:rPr>
        <w:lastRenderedPageBreak/>
        <w:t>проходит активнее, еще более динамично, чем в прошлом. Учитывая, что мы показываем разное искусство — реалистическое и примитивное, легкое и более глубокое, сложное, — могу сказать, что в Петербурге есть спрос на все его разновидности. Благодарим команду за блестящую организацию и надеемся, что в следующем году ярмарка «1703» состоится вновь и на ней будет еще интереснее</w:t>
      </w:r>
      <w:r w:rsidRPr="00464680">
        <w:rPr>
          <w:rFonts w:cs="Arial"/>
          <w:color w:val="0F2338"/>
          <w:sz w:val="24"/>
          <w:szCs w:val="24"/>
        </w:rPr>
        <w:t>».</w:t>
      </w:r>
    </w:p>
    <w:p w14:paraId="3186F7EA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</w:p>
    <w:p w14:paraId="77974AB7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b/>
          <w:bCs/>
          <w:color w:val="0F2338"/>
          <w:sz w:val="24"/>
          <w:szCs w:val="24"/>
        </w:rPr>
        <w:t>Наталья Маслова</w:t>
      </w:r>
      <w:r w:rsidRPr="00464680">
        <w:rPr>
          <w:rFonts w:cs="Arial"/>
          <w:color w:val="0F2338"/>
          <w:sz w:val="24"/>
          <w:szCs w:val="24"/>
        </w:rPr>
        <w:t>, основатель галереи 3L STORE: «</w:t>
      </w:r>
      <w:r w:rsidRPr="00464680">
        <w:rPr>
          <w:rFonts w:cs="Arial"/>
          <w:i/>
          <w:iCs/>
          <w:color w:val="0F2338"/>
          <w:sz w:val="24"/>
          <w:szCs w:val="24"/>
        </w:rPr>
        <w:t xml:space="preserve">В прошлом году мы впервые участвовали в ярмарке </w:t>
      </w:r>
      <w:proofErr w:type="spellStart"/>
      <w:r w:rsidRPr="00464680">
        <w:rPr>
          <w:rFonts w:cs="Arial"/>
          <w:i/>
          <w:iCs/>
          <w:color w:val="0F2338"/>
          <w:sz w:val="24"/>
          <w:szCs w:val="24"/>
        </w:rPr>
        <w:t>Cosmoscow</w:t>
      </w:r>
      <w:proofErr w:type="spellEnd"/>
      <w:r w:rsidRPr="00464680">
        <w:rPr>
          <w:rFonts w:cs="Arial"/>
          <w:i/>
          <w:iCs/>
          <w:color w:val="0F2338"/>
          <w:sz w:val="24"/>
          <w:szCs w:val="24"/>
        </w:rPr>
        <w:t xml:space="preserve"> в Москве. Ярмарка прошла очень успешно, и мы поняли, что для развития галереи очень важно участие в ярмарках. Это помогает продвигать и популяризировать художников и их </w:t>
      </w:r>
      <w:proofErr w:type="gramStart"/>
      <w:r w:rsidRPr="00464680">
        <w:rPr>
          <w:rFonts w:cs="Arial"/>
          <w:i/>
          <w:iCs/>
          <w:color w:val="0F2338"/>
          <w:sz w:val="24"/>
          <w:szCs w:val="24"/>
        </w:rPr>
        <w:t>работы</w:t>
      </w:r>
      <w:proofErr w:type="gramEnd"/>
      <w:r w:rsidRPr="00464680">
        <w:rPr>
          <w:rFonts w:cs="Arial"/>
          <w:i/>
          <w:iCs/>
          <w:color w:val="0F2338"/>
          <w:sz w:val="24"/>
          <w:szCs w:val="24"/>
        </w:rPr>
        <w:t xml:space="preserve"> Если к искусству публика уже привыкла, то с предметным дизайном по-прежнему работает не так много галерей. Надо продолжать говорить и о таких художественных практиках. И конечно, такие ярмарки, как «1703», помогают этот разговор вывести на широкий круг аудитории</w:t>
      </w:r>
      <w:r w:rsidRPr="00464680">
        <w:rPr>
          <w:rFonts w:cs="Arial"/>
          <w:color w:val="0F2338"/>
          <w:sz w:val="24"/>
          <w:szCs w:val="24"/>
        </w:rPr>
        <w:t>».</w:t>
      </w:r>
    </w:p>
    <w:p w14:paraId="477CF38F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</w:p>
    <w:p w14:paraId="0C3AEBEE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b/>
          <w:bCs/>
          <w:color w:val="0F2338"/>
          <w:sz w:val="24"/>
          <w:szCs w:val="24"/>
        </w:rPr>
        <w:t>Ирина Владимирова</w:t>
      </w:r>
      <w:r w:rsidRPr="00464680">
        <w:rPr>
          <w:rFonts w:cs="Arial"/>
          <w:color w:val="0F2338"/>
          <w:sz w:val="24"/>
          <w:szCs w:val="24"/>
        </w:rPr>
        <w:t>, директор галереи МАРТ: «</w:t>
      </w:r>
      <w:r w:rsidRPr="00464680">
        <w:rPr>
          <w:rFonts w:cs="Arial"/>
          <w:i/>
          <w:iCs/>
          <w:color w:val="0F2338"/>
          <w:sz w:val="24"/>
          <w:szCs w:val="24"/>
        </w:rPr>
        <w:t>Мы участвуем в ярмарке «1703» в первый раз и восхищены ее организацией. Любые просьбы и пожелания — всё выполняется быстро, очень оперативно, корректно. Качество застройки как с технической стороны, так и с эстетической — очень высокое. Свет, музыкальное сопровождение, лекторий — я считаю, что на сегодняшний день это самый высокий уровень в России. Моя галерея участвовала в Венецианской биеннале, и я могу сравнить ярмарку «1703» с ней. Мне всё очень нравится, поэтому я бы хотела, чтобы все организаторы подобных площадок стремились к такому уровню</w:t>
      </w:r>
      <w:r w:rsidRPr="00464680">
        <w:rPr>
          <w:rFonts w:cs="Arial"/>
          <w:color w:val="0F2338"/>
          <w:sz w:val="24"/>
          <w:szCs w:val="24"/>
        </w:rPr>
        <w:t>»</w:t>
      </w:r>
      <w:r w:rsidRPr="00464680">
        <w:rPr>
          <w:rFonts w:cs="Arial"/>
          <w:color w:val="0F2338"/>
          <w:sz w:val="24"/>
          <w:szCs w:val="24"/>
        </w:rPr>
        <w:t>.</w:t>
      </w:r>
    </w:p>
    <w:p w14:paraId="16668AFA" w14:textId="77777777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</w:p>
    <w:p w14:paraId="25FCE8D5" w14:textId="4B79B020" w:rsidR="00464680" w:rsidRPr="00464680" w:rsidRDefault="00464680" w:rsidP="0046468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464680">
        <w:rPr>
          <w:rFonts w:cs="Arial"/>
          <w:b/>
          <w:bCs/>
          <w:color w:val="0F2338"/>
          <w:sz w:val="24"/>
          <w:szCs w:val="24"/>
        </w:rPr>
        <w:t>Катя Попова</w:t>
      </w:r>
      <w:r w:rsidRPr="00464680">
        <w:rPr>
          <w:rFonts w:cs="Arial"/>
          <w:color w:val="0F2338"/>
          <w:sz w:val="24"/>
          <w:szCs w:val="24"/>
        </w:rPr>
        <w:t>, основатель POP Up Gallery: «</w:t>
      </w:r>
      <w:r w:rsidRPr="00464680">
        <w:rPr>
          <w:rFonts w:cs="Arial"/>
          <w:i/>
          <w:iCs/>
          <w:color w:val="0F2338"/>
          <w:sz w:val="24"/>
          <w:szCs w:val="24"/>
        </w:rPr>
        <w:t>Мы довольны работой с ярмаркой «1703». Это моя третья ярмарка за два месяца. Одна из них была международной, и есть с чем сравнить. Мы прошли достаточно жесткий отбор экспертного совета ярмарки и счастливы, что здесь оказались. Это всегда классно для галереи и для художников. И очень здорово видеть разных интересных коллекционеров — начинающих или уже серьезных, любителей искусства, людей, которых затрагивает современное искусство. Мы всегда им рады. Очень хотим и дальше участвовать в подобных событиях</w:t>
      </w:r>
      <w:r w:rsidRPr="00464680">
        <w:rPr>
          <w:rFonts w:cs="Arial"/>
          <w:color w:val="0F2338"/>
          <w:sz w:val="24"/>
          <w:szCs w:val="24"/>
        </w:rPr>
        <w:t>».</w:t>
      </w:r>
    </w:p>
    <w:p w14:paraId="60BEDC05" w14:textId="77777777" w:rsidR="00464680" w:rsidRDefault="00464680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017D443E" w14:textId="77777777" w:rsidR="0037714B" w:rsidRDefault="0037714B" w:rsidP="003771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5F401B81" w14:textId="5098E355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4"/>
          <w:szCs w:val="24"/>
        </w:rPr>
      </w:pPr>
      <w:r w:rsidRPr="009E30DB">
        <w:rPr>
          <w:rStyle w:val="a7"/>
          <w:rFonts w:cs="Arial"/>
          <w:b/>
          <w:bCs/>
          <w:color w:val="0F2338"/>
          <w:sz w:val="24"/>
          <w:szCs w:val="24"/>
        </w:rPr>
        <w:t xml:space="preserve">Справка </w:t>
      </w:r>
    </w:p>
    <w:p w14:paraId="0ACCA29F" w14:textId="4B49F0E0" w:rsidR="00AA4C1F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9E30DB">
        <w:rPr>
          <w:rStyle w:val="a7"/>
          <w:rFonts w:cs="Arial"/>
          <w:color w:val="0F2338"/>
        </w:rPr>
        <w:lastRenderedPageBreak/>
        <w:t>Санкт-Петербургская ярмарка искусства «1703» проводится с 2022 года. Премьерное событие привлекло в ряды участников ключевых игроков российского художественного рынка, а число посетителей превысило 10 тысяч человек за 4 дня работы. В 2023 году количество галерей — участниц ярмарки «1703» увеличилось почти вдвое. Инициатор ярмарки — ПАО «Газпром» — ведет в Санкт-Петербурге масштабную работу по поддержке и развитию культуры и искусства. Среди проектов корпорации — воссоздание Лионского зала, церкви Воскресения Христова и Зубовского флигеля Екатерининского дворца ГМЗ «Царское Село», восстановление Китайского дворца ГМЗ «Петергоф» в Ораниенбауме, поддержка выставочных и реставрационных проектов в Государственном Эрмитаже, Государственном Русском музее, Музее Фаберже, многофункциональный социальный проект «Друзья Петербурга».</w:t>
      </w:r>
    </w:p>
    <w:p w14:paraId="7EC46A0A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5489DA3D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b/>
          <w:bCs/>
          <w:sz w:val="24"/>
          <w:szCs w:val="24"/>
        </w:rPr>
      </w:pPr>
      <w:r w:rsidRPr="009E30DB">
        <w:rPr>
          <w:rStyle w:val="a7"/>
          <w:b/>
          <w:bCs/>
          <w:sz w:val="24"/>
          <w:szCs w:val="24"/>
        </w:rPr>
        <w:t>Контакты для СМИ</w:t>
      </w:r>
    </w:p>
    <w:p w14:paraId="35E66081" w14:textId="2791903C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  <w:r w:rsidRPr="009E30DB">
        <w:rPr>
          <w:rFonts w:cs="Arial"/>
          <w:color w:val="0F2338"/>
        </w:rPr>
        <w:t xml:space="preserve">Артур Ахмедов — руководитель пресс-службы Санкт-Петербургской ярмарки искусства «1703»: +7 921 871-88-71, </w:t>
      </w:r>
      <w:hyperlink r:id="rId7" w:history="1">
        <w:r w:rsidRPr="000E3650">
          <w:rPr>
            <w:rStyle w:val="a3"/>
            <w:rFonts w:cs="Arial"/>
          </w:rPr>
          <w:t>press@1703af.ru</w:t>
        </w:r>
      </w:hyperlink>
    </w:p>
    <w:p w14:paraId="178D3250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</w:p>
    <w:p w14:paraId="6CB62A01" w14:textId="77777777" w:rsidR="009E30DB" w:rsidRPr="00CF31BD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Официальный сайт проекта:</w:t>
      </w:r>
      <w:r w:rsidRPr="00CF31BD">
        <w:rPr>
          <w:rStyle w:val="a7"/>
          <w:rFonts w:cs="Arial"/>
          <w:color w:val="0F2338"/>
          <w:sz w:val="22"/>
          <w:szCs w:val="22"/>
        </w:rPr>
        <w:t xml:space="preserve"> </w:t>
      </w:r>
    </w:p>
    <w:p w14:paraId="23765F94" w14:textId="77777777" w:rsidR="009E30DB" w:rsidRPr="006C0A17" w:rsidRDefault="00000000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sz w:val="22"/>
          <w:szCs w:val="22"/>
        </w:rPr>
      </w:pPr>
      <w:hyperlink r:id="rId8" w:history="1">
        <w:r w:rsidR="009E30DB" w:rsidRPr="006C0A17">
          <w:rPr>
            <w:rStyle w:val="a3"/>
            <w:rFonts w:cs="Arial Unicode MS"/>
            <w:sz w:val="22"/>
            <w:szCs w:val="22"/>
          </w:rPr>
          <w:t>https://1703af.ru/</w:t>
        </w:r>
      </w:hyperlink>
      <w:r w:rsidR="009E30DB" w:rsidRPr="006C0A17">
        <w:rPr>
          <w:sz w:val="22"/>
          <w:szCs w:val="22"/>
        </w:rPr>
        <w:t xml:space="preserve"> </w:t>
      </w:r>
    </w:p>
    <w:p w14:paraId="6EE89C04" w14:textId="77777777" w:rsidR="009E30DB" w:rsidRPr="00C04293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</w:p>
    <w:sectPr w:rsidR="009E30DB" w:rsidRPr="00C04293" w:rsidSect="0061133D">
      <w:headerReference w:type="default" r:id="rId9"/>
      <w:footerReference w:type="default" r:id="rId10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1EC2" w14:textId="77777777" w:rsidR="000867A1" w:rsidRDefault="000867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60C8479" w14:textId="77777777" w:rsidR="000867A1" w:rsidRDefault="000867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3945" w14:textId="77777777" w:rsidR="00AA4C1F" w:rsidRDefault="00AA4C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E560" w14:textId="77777777" w:rsidR="000867A1" w:rsidRDefault="000867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5FE3FEF" w14:textId="77777777" w:rsidR="000867A1" w:rsidRDefault="000867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5DA1" w14:textId="2C3E9AB7" w:rsidR="00C04293" w:rsidRDefault="00454DC8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inline distT="0" distB="0" distL="0" distR="0" wp14:anchorId="78C239D1" wp14:editId="738A68FF">
          <wp:extent cx="5943600" cy="16973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8F467" w14:textId="770C2BD3" w:rsidR="00AA4C1F" w:rsidRDefault="00AA4C1F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8"/>
    <w:rsid w:val="00016528"/>
    <w:rsid w:val="00044D59"/>
    <w:rsid w:val="0005344E"/>
    <w:rsid w:val="000542A7"/>
    <w:rsid w:val="00071526"/>
    <w:rsid w:val="000839E3"/>
    <w:rsid w:val="000867A1"/>
    <w:rsid w:val="0008700F"/>
    <w:rsid w:val="00097048"/>
    <w:rsid w:val="000C03D8"/>
    <w:rsid w:val="001071A9"/>
    <w:rsid w:val="0011140F"/>
    <w:rsid w:val="00152D5A"/>
    <w:rsid w:val="001B4DF1"/>
    <w:rsid w:val="001F6DC4"/>
    <w:rsid w:val="002333D1"/>
    <w:rsid w:val="002C3996"/>
    <w:rsid w:val="0031131D"/>
    <w:rsid w:val="0037714B"/>
    <w:rsid w:val="00387806"/>
    <w:rsid w:val="003C735C"/>
    <w:rsid w:val="004545F0"/>
    <w:rsid w:val="00454DC8"/>
    <w:rsid w:val="00464680"/>
    <w:rsid w:val="0050252D"/>
    <w:rsid w:val="0050701B"/>
    <w:rsid w:val="00507C7C"/>
    <w:rsid w:val="00573F38"/>
    <w:rsid w:val="00574671"/>
    <w:rsid w:val="00587EA0"/>
    <w:rsid w:val="005F4573"/>
    <w:rsid w:val="0061133D"/>
    <w:rsid w:val="00637548"/>
    <w:rsid w:val="00641389"/>
    <w:rsid w:val="006B026B"/>
    <w:rsid w:val="006C0A17"/>
    <w:rsid w:val="006D3E98"/>
    <w:rsid w:val="00701B55"/>
    <w:rsid w:val="00703D91"/>
    <w:rsid w:val="00745A84"/>
    <w:rsid w:val="00790B8F"/>
    <w:rsid w:val="007C5EE5"/>
    <w:rsid w:val="00810245"/>
    <w:rsid w:val="00816B06"/>
    <w:rsid w:val="00887D6A"/>
    <w:rsid w:val="008A2901"/>
    <w:rsid w:val="008C5E13"/>
    <w:rsid w:val="008D3B61"/>
    <w:rsid w:val="009044D2"/>
    <w:rsid w:val="00970C6C"/>
    <w:rsid w:val="009844E6"/>
    <w:rsid w:val="009939B3"/>
    <w:rsid w:val="009E30DB"/>
    <w:rsid w:val="009E6F93"/>
    <w:rsid w:val="00A222EF"/>
    <w:rsid w:val="00A8427C"/>
    <w:rsid w:val="00AA4C1F"/>
    <w:rsid w:val="00AD6512"/>
    <w:rsid w:val="00AF6965"/>
    <w:rsid w:val="00B6331C"/>
    <w:rsid w:val="00B70834"/>
    <w:rsid w:val="00C03936"/>
    <w:rsid w:val="00C04293"/>
    <w:rsid w:val="00C20870"/>
    <w:rsid w:val="00C43F58"/>
    <w:rsid w:val="00C622D1"/>
    <w:rsid w:val="00C747AA"/>
    <w:rsid w:val="00C87372"/>
    <w:rsid w:val="00C93327"/>
    <w:rsid w:val="00CF31BD"/>
    <w:rsid w:val="00CF58EB"/>
    <w:rsid w:val="00CF62E3"/>
    <w:rsid w:val="00D50B36"/>
    <w:rsid w:val="00D94C55"/>
    <w:rsid w:val="00D976FA"/>
    <w:rsid w:val="00DA6B3C"/>
    <w:rsid w:val="00DB0541"/>
    <w:rsid w:val="00DC181D"/>
    <w:rsid w:val="00DF5ED6"/>
    <w:rsid w:val="00E55AA5"/>
    <w:rsid w:val="00EC6197"/>
    <w:rsid w:val="00F41DC5"/>
    <w:rsid w:val="00F5280D"/>
    <w:rsid w:val="00F82223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A25F6"/>
  <w15:docId w15:val="{88022B3B-8D34-4940-AFA3-46CDF3B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33D"/>
    <w:rPr>
      <w:rFonts w:cs="Times New Roman"/>
      <w:u w:val="single"/>
    </w:rPr>
  </w:style>
  <w:style w:type="table" w:customStyle="1" w:styleId="TableNormal1">
    <w:name w:val="Table Normal1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61133D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03E6"/>
    <w:rPr>
      <w:sz w:val="24"/>
      <w:szCs w:val="24"/>
      <w:lang w:val="en-US" w:eastAsia="en-US"/>
    </w:rPr>
  </w:style>
  <w:style w:type="character" w:customStyle="1" w:styleId="a7">
    <w:name w:val="Нет"/>
    <w:uiPriority w:val="99"/>
    <w:rsid w:val="0061133D"/>
  </w:style>
  <w:style w:type="character" w:customStyle="1" w:styleId="Hyperlink0">
    <w:name w:val="Hyperlink.0"/>
    <w:basedOn w:val="a7"/>
    <w:uiPriority w:val="99"/>
    <w:rsid w:val="0061133D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8">
    <w:name w:val="header"/>
    <w:basedOn w:val="a"/>
    <w:link w:val="a9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573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573"/>
    <w:rPr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rsid w:val="006C0A1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74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671"/>
    <w:rPr>
      <w:rFonts w:ascii="Tahoma" w:hAnsi="Tahoma" w:cs="Tahoma"/>
      <w:sz w:val="16"/>
      <w:szCs w:val="16"/>
      <w:lang w:val="en-US" w:eastAsia="en-US"/>
    </w:rPr>
  </w:style>
  <w:style w:type="character" w:styleId="ae">
    <w:name w:val="Unresolved Mention"/>
    <w:basedOn w:val="a0"/>
    <w:uiPriority w:val="99"/>
    <w:semiHidden/>
    <w:unhideWhenUsed/>
    <w:rsid w:val="0011140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071A9"/>
    <w:rPr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071A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071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071A9"/>
    <w:rPr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71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71A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03af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1703a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2645-F0CE-4169-8092-A434B572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Arthur Akhmedov</cp:lastModifiedBy>
  <cp:revision>2</cp:revision>
  <dcterms:created xsi:type="dcterms:W3CDTF">2023-07-19T06:53:00Z</dcterms:created>
  <dcterms:modified xsi:type="dcterms:W3CDTF">2023-07-19T06:53:00Z</dcterms:modified>
</cp:coreProperties>
</file>